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7314E" w14:textId="4C4658C8"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D4392E">
        <w:rPr>
          <w:rFonts w:ascii="Arial" w:hAnsi="Arial"/>
          <w:b/>
          <w:noProof/>
          <w:sz w:val="24"/>
          <w:szCs w:val="24"/>
          <w:lang w:eastAsia="ja-JP"/>
        </w:rPr>
        <w:t>0</w:t>
      </w:r>
      <w:r w:rsidR="001A0F9D">
        <w:rPr>
          <w:rFonts w:ascii="Arial" w:hAnsi="Arial"/>
          <w:b/>
          <w:noProof/>
          <w:sz w:val="24"/>
          <w:szCs w:val="24"/>
          <w:lang w:eastAsia="ja-JP"/>
        </w:rPr>
        <w:t>762</w:t>
      </w:r>
    </w:p>
    <w:p w14:paraId="188B5109" w14:textId="44665FC1"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3 </w:t>
      </w:r>
      <w:r w:rsidRPr="007861B8">
        <w:rPr>
          <w:rFonts w:ascii="Arial" w:hAnsi="Arial"/>
          <w:b/>
          <w:noProof/>
          <w:sz w:val="24"/>
          <w:szCs w:val="24"/>
          <w:lang w:eastAsia="ja-JP"/>
        </w:rPr>
        <w:t>Meeting #</w:t>
      </w:r>
      <w:r>
        <w:rPr>
          <w:rFonts w:ascii="Arial" w:hAnsi="Arial"/>
          <w:b/>
          <w:noProof/>
          <w:sz w:val="24"/>
          <w:szCs w:val="24"/>
          <w:lang w:eastAsia="ja-JP"/>
        </w:rPr>
        <w:t>126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C3-23</w:t>
      </w:r>
      <w:r w:rsidR="001A0F9D">
        <w:rPr>
          <w:rFonts w:ascii="Arial" w:hAnsi="Arial"/>
          <w:b/>
          <w:noProof/>
          <w:sz w:val="24"/>
          <w:szCs w:val="24"/>
          <w:lang w:eastAsia="ja-JP"/>
        </w:rPr>
        <w:t>0668</w:t>
      </w:r>
    </w:p>
    <w:p w14:paraId="33B075A0" w14:textId="64F6E9B9"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4 </w:t>
      </w:r>
      <w:r w:rsidRPr="007861B8">
        <w:rPr>
          <w:rFonts w:ascii="Arial" w:hAnsi="Arial"/>
          <w:b/>
          <w:noProof/>
          <w:sz w:val="24"/>
          <w:szCs w:val="24"/>
          <w:lang w:eastAsia="ja-JP"/>
        </w:rPr>
        <w:t>Meeting #</w:t>
      </w:r>
      <w:r>
        <w:rPr>
          <w:rFonts w:ascii="Arial" w:hAnsi="Arial"/>
          <w:b/>
          <w:noProof/>
          <w:sz w:val="24"/>
          <w:szCs w:val="24"/>
          <w:lang w:eastAsia="ja-JP"/>
        </w:rPr>
        <w:t>114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C4-23</w:t>
      </w:r>
      <w:r w:rsidR="00F94E1F">
        <w:rPr>
          <w:rFonts w:ascii="Arial" w:hAnsi="Arial"/>
          <w:b/>
          <w:noProof/>
          <w:sz w:val="24"/>
          <w:szCs w:val="24"/>
          <w:lang w:eastAsia="ja-JP"/>
        </w:rPr>
        <w:t>0</w:t>
      </w:r>
      <w:r w:rsidR="001A0F9D">
        <w:rPr>
          <w:rFonts w:ascii="Arial" w:hAnsi="Arial"/>
          <w:b/>
          <w:noProof/>
          <w:sz w:val="24"/>
          <w:szCs w:val="24"/>
          <w:lang w:eastAsia="ja-JP"/>
        </w:rPr>
        <w:t>495</w:t>
      </w:r>
    </w:p>
    <w:p w14:paraId="139D4D2D" w14:textId="77777777" w:rsidR="006A4E2E" w:rsidRPr="004B4F56"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p>
    <w:p w14:paraId="7E95E09F" w14:textId="14A666DB" w:rsidR="006A4E2E" w:rsidRPr="006C2E80"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Athens, Greece, 27 February – 3 March 2023</w:t>
      </w:r>
    </w:p>
    <w:p w14:paraId="05B0D0A8" w14:textId="77777777" w:rsidR="001E489F" w:rsidRPr="006A4E2E"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0994783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vivo</w:t>
      </w:r>
    </w:p>
    <w:p w14:paraId="2BB8AC0B" w14:textId="1BA751E7" w:rsidR="001E489F" w:rsidRPr="006A4E2E" w:rsidRDefault="001E489F" w:rsidP="006A4E2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A4E2E">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w:t>
      </w:r>
      <w:r w:rsidR="006A4E2E" w:rsidRPr="006A4E2E">
        <w:rPr>
          <w:rFonts w:ascii="Arial" w:eastAsia="Batang" w:hAnsi="Arial" w:cs="Arial"/>
          <w:b/>
          <w:sz w:val="24"/>
          <w:szCs w:val="24"/>
          <w:lang w:eastAsia="zh-CN"/>
        </w:rPr>
        <w:t>on Personal IoT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8FD5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65B434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TBD</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0C6DC0" w:rsidRDefault="00A93C18" w:rsidP="00A93C18">
      <w:pPr>
        <w:overflowPunct w:val="0"/>
        <w:autoSpaceDE w:val="0"/>
        <w:autoSpaceDN w:val="0"/>
        <w:adjustRightInd w:val="0"/>
        <w:spacing w:after="180"/>
        <w:textAlignment w:val="baseline"/>
        <w:rPr>
          <w:rFonts w:eastAsia="Times New Roman"/>
          <w:lang w:val="fr-FR" w:eastAsia="zh-CN"/>
        </w:rPr>
      </w:pPr>
      <w:r w:rsidRPr="000C6DC0">
        <w:rPr>
          <w:rFonts w:eastAsia="Times New Roman"/>
          <w:lang w:val="fr-FR"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3581E987" w:rsidR="00B25A6B" w:rsidRPr="003347BB" w:rsidRDefault="00B25A6B" w:rsidP="003347BB">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7D5A3A0E" w:rsidR="00B25A6B" w:rsidRPr="003347BB" w:rsidRDefault="00B25A6B" w:rsidP="00593A8E">
      <w:pPr>
        <w:pStyle w:val="B2"/>
        <w:ind w:leftChars="242" w:left="484" w:firstLine="0"/>
        <w:rPr>
          <w:color w:val="000000"/>
          <w:lang w:eastAsia="ja-JP"/>
        </w:rPr>
      </w:pPr>
      <w:bookmarkStart w:id="3" w:name="OLE_LINK8"/>
      <w:r w:rsidRPr="003347BB">
        <w:rPr>
          <w:color w:val="000000"/>
          <w:lang w:eastAsia="ja-JP"/>
        </w:rPr>
        <w:t>-</w:t>
      </w:r>
      <w:r w:rsidRPr="003347BB">
        <w:rPr>
          <w:color w:val="000000"/>
          <w:lang w:eastAsia="ja-JP"/>
        </w:rPr>
        <w:tab/>
      </w:r>
      <w:r w:rsidR="003347BB" w:rsidRPr="003347BB">
        <w:rPr>
          <w:color w:val="000000"/>
          <w:lang w:eastAsia="ja-JP"/>
        </w:rPr>
        <w:t>update</w:t>
      </w:r>
      <w:r w:rsidR="001F5C64">
        <w:rPr>
          <w:color w:val="000000"/>
          <w:lang w:eastAsia="ja-JP"/>
        </w:rPr>
        <w:t>s</w:t>
      </w:r>
      <w:r w:rsidR="003347BB" w:rsidRPr="003347BB">
        <w:rPr>
          <w:color w:val="000000"/>
          <w:lang w:eastAsia="ja-JP"/>
        </w:rPr>
        <w:t xml:space="preserve"> of </w:t>
      </w:r>
      <w:r w:rsidRPr="003347BB">
        <w:rPr>
          <w:color w:val="000000"/>
          <w:lang w:eastAsia="ja-JP"/>
        </w:rPr>
        <w:t>SM procedures on PDU session establishment procedures and PDU session modification procedures;</w:t>
      </w:r>
    </w:p>
    <w:bookmarkEnd w:id="3"/>
    <w:p w14:paraId="0B9B04F5" w14:textId="18F75E79" w:rsidR="00B25A6B" w:rsidRPr="003347BB" w:rsidRDefault="00B25A6B" w:rsidP="00593A8E">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4"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4"/>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5"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6" w:name="_Hlk128581504"/>
      <w:r w:rsidRPr="003347BB">
        <w:rPr>
          <w:color w:val="000000"/>
          <w:lang w:eastAsia="ja-JP"/>
        </w:rPr>
        <w:t>-</w:t>
      </w:r>
      <w:r w:rsidRPr="003347BB">
        <w:rPr>
          <w:color w:val="000000"/>
          <w:lang w:eastAsia="ja-JP"/>
        </w:rPr>
        <w:tab/>
      </w:r>
      <w:bookmarkStart w:id="7"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7"/>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8" w:name="OLE_LINK5"/>
      <w:bookmarkEnd w:id="2"/>
      <w:bookmarkEnd w:id="5"/>
      <w:bookmarkEnd w:id="6"/>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9"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616DB5FB" w:rsidR="002D5630" w:rsidRDefault="00B25A6B" w:rsidP="00593A8E">
      <w:pPr>
        <w:pStyle w:val="B2"/>
        <w:ind w:leftChars="242" w:left="484" w:firstLine="0"/>
        <w:rPr>
          <w:rFonts w:eastAsia="等线"/>
          <w:lang w:eastAsia="zh-CN"/>
        </w:rPr>
      </w:pPr>
      <w:bookmarkStart w:id="10" w:name="_Hlk128560884"/>
      <w:r w:rsidRPr="004F6A5F">
        <w:rPr>
          <w:rFonts w:eastAsia="等线" w:hint="eastAsia"/>
          <w:lang w:eastAsia="zh-CN"/>
        </w:rPr>
        <w:t>-</w:t>
      </w:r>
      <w:r w:rsidRPr="004F6A5F">
        <w:rPr>
          <w:rFonts w:eastAsia="等线"/>
          <w:lang w:eastAsia="zh-CN"/>
        </w:rPr>
        <w:tab/>
      </w:r>
      <w:r w:rsidR="00844296" w:rsidRPr="00844296">
        <w:rPr>
          <w:rFonts w:eastAsia="等线"/>
          <w:lang w:eastAsia="zh-CN"/>
        </w:rPr>
        <w:t xml:space="preserve">potential 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of PIN related parameters</w:t>
      </w:r>
      <w:r w:rsidR="00844296">
        <w:rPr>
          <w:rFonts w:eastAsia="等线"/>
          <w:lang w:eastAsia="zh-CN"/>
        </w:rPr>
        <w:t>;</w:t>
      </w:r>
    </w:p>
    <w:p w14:paraId="1DCC1C17" w14:textId="4F1106D1" w:rsidR="00844296" w:rsidRPr="006A2F43" w:rsidRDefault="006A2F43" w:rsidP="006A2F43">
      <w:pPr>
        <w:pStyle w:val="B2"/>
        <w:ind w:leftChars="242" w:left="484" w:firstLine="0"/>
        <w:rPr>
          <w:rFonts w:hint="eastAsia"/>
        </w:rPr>
      </w:pPr>
      <w:r>
        <w:rPr>
          <w:rFonts w:eastAsia="等线"/>
          <w:lang w:eastAsia="zh-CN"/>
        </w:rPr>
        <w:t>-</w:t>
      </w:r>
      <w:r>
        <w:rPr>
          <w:rFonts w:eastAsia="等线"/>
          <w:lang w:eastAsia="zh-CN"/>
        </w:rPr>
        <w:tab/>
      </w:r>
      <w:r w:rsidRPr="006A2F43">
        <w:rPr>
          <w:rFonts w:eastAsia="等线"/>
          <w:lang w:eastAsia="zh-CN"/>
        </w:rPr>
        <w:t>potential updates</w:t>
      </w:r>
      <w:r>
        <w:rPr>
          <w:rFonts w:eastAsia="等线"/>
          <w:lang w:eastAsia="zh-CN"/>
        </w:rPr>
        <w:t xml:space="preserve"> of</w:t>
      </w:r>
      <w:r w:rsidR="00844296" w:rsidRPr="006A2F43">
        <w:t xml:space="preserve"> UDR (Policy Data) to support the handling of PIN related parameters</w:t>
      </w:r>
      <w:r w:rsidR="00844296" w:rsidRPr="006A2F43">
        <w:t xml:space="preserve"> </w:t>
      </w:r>
      <w:r w:rsidR="00844296" w:rsidRPr="006A2F43">
        <w:t>provisioning</w:t>
      </w:r>
      <w:r w:rsidRPr="006A2F43">
        <w:t xml:space="preserve"> </w:t>
      </w:r>
      <w:r w:rsidR="00844296" w:rsidRPr="006A2F43">
        <w:t>for policy control</w:t>
      </w:r>
      <w:r w:rsidRPr="006A2F43">
        <w:t>;</w:t>
      </w:r>
    </w:p>
    <w:bookmarkEnd w:id="8"/>
    <w:bookmarkEnd w:id="9"/>
    <w:bookmarkEnd w:id="10"/>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554D188" w:rsidR="00B25A6B" w:rsidRPr="004F6A5F" w:rsidRDefault="00B25A6B" w:rsidP="00593A8E">
      <w:pPr>
        <w:pStyle w:val="B2"/>
        <w:ind w:leftChars="242" w:left="484" w:firstLine="0"/>
        <w:rPr>
          <w:lang w:eastAsia="zh-CN"/>
        </w:rPr>
      </w:pPr>
      <w:r w:rsidRPr="004F6A5F">
        <w:rPr>
          <w:rFonts w:hint="eastAsia"/>
          <w:lang w:eastAsia="zh-CN"/>
        </w:rPr>
        <w:t>-</w:t>
      </w:r>
      <w:r w:rsidRPr="004F6A5F">
        <w:rPr>
          <w:lang w:eastAsia="zh-CN"/>
        </w:rPr>
        <w:tab/>
      </w:r>
      <w:r w:rsidR="00593A8E" w:rsidRPr="003347BB">
        <w:rPr>
          <w:color w:val="000000"/>
          <w:lang w:eastAsia="ja-JP"/>
        </w:rPr>
        <w:t>potential</w:t>
      </w:r>
      <w:r w:rsidR="00593A8E">
        <w:rPr>
          <w:lang w:eastAsia="zh-CN"/>
        </w:rPr>
        <w:t xml:space="preserve"> </w:t>
      </w:r>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 including new subscription data, and</w:t>
      </w:r>
      <w:r w:rsidRPr="004F6A5F">
        <w:rPr>
          <w:rFonts w:hint="eastAsia"/>
          <w:lang w:eastAsia="zh-CN"/>
        </w:rPr>
        <w:t xml:space="preserve"> </w:t>
      </w:r>
      <w:r w:rsidRPr="004F6A5F">
        <w:rPr>
          <w:lang w:eastAsia="zh-CN"/>
        </w:rPr>
        <w:t>PIN profile;</w:t>
      </w:r>
    </w:p>
    <w:p w14:paraId="2B738A7E" w14:textId="01F742B3" w:rsidR="00B25A6B" w:rsidRPr="004F6A5F" w:rsidRDefault="00B25A6B" w:rsidP="00593A8E">
      <w:pPr>
        <w:pStyle w:val="B2"/>
        <w:ind w:leftChars="242" w:left="484" w:firstLine="0"/>
        <w:rPr>
          <w:lang w:eastAsia="zh-CN"/>
        </w:rPr>
      </w:pPr>
      <w:r w:rsidRPr="004F6A5F">
        <w:rPr>
          <w:rFonts w:hint="eastAsia"/>
          <w:lang w:eastAsia="zh-CN"/>
        </w:rPr>
        <w:t>-</w:t>
      </w:r>
      <w:r w:rsidRPr="004F6A5F">
        <w:rPr>
          <w:lang w:eastAsia="zh-CN"/>
        </w:rPr>
        <w:tab/>
      </w:r>
      <w:r w:rsidR="003347BB" w:rsidRPr="003347BB">
        <w:rPr>
          <w:color w:val="000000"/>
          <w:lang w:eastAsia="ja-JP"/>
        </w:rPr>
        <w:t>potential</w:t>
      </w:r>
      <w:r w:rsidR="003347BB" w:rsidRPr="004F6A5F">
        <w:rPr>
          <w:lang w:eastAsia="zh-CN"/>
        </w:rPr>
        <w:t xml:space="preserve"> </w:t>
      </w:r>
      <w:r w:rsidRPr="004F6A5F">
        <w:rPr>
          <w:lang w:eastAsia="zh-CN"/>
        </w:rPr>
        <w:t>update</w:t>
      </w:r>
      <w:r w:rsidR="001F5C64">
        <w:rPr>
          <w:lang w:eastAsia="zh-CN"/>
        </w:rPr>
        <w:t>s</w:t>
      </w:r>
      <w:r w:rsidRPr="004F6A5F">
        <w:rPr>
          <w:lang w:eastAsia="zh-CN"/>
        </w:rPr>
        <w:t xml:space="preserve"> </w:t>
      </w:r>
      <w:r w:rsidR="003347BB">
        <w:rPr>
          <w:lang w:eastAsia="zh-CN"/>
        </w:rPr>
        <w:t>of</w:t>
      </w:r>
      <w:r w:rsidRPr="004F6A5F">
        <w:rPr>
          <w:lang w:eastAsia="zh-CN"/>
        </w:rPr>
        <w:t xml:space="preserve"> the UDR services for subscription data to support PIN in 5GS;</w:t>
      </w:r>
    </w:p>
    <w:p w14:paraId="0A94D958" w14:textId="05C67CE9" w:rsidR="00B25A6B" w:rsidRPr="003347BB" w:rsidRDefault="00B25A6B" w:rsidP="00593A8E">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t>po</w:t>
      </w:r>
      <w:r w:rsidR="003347BB" w:rsidRPr="003347BB">
        <w:rPr>
          <w:color w:val="000000"/>
          <w:lang w:eastAsia="ja-JP"/>
        </w:rPr>
        <w:t>tential</w:t>
      </w:r>
      <w:r w:rsidRPr="003347BB">
        <w:rPr>
          <w:color w:val="000000"/>
          <w:lang w:eastAsia="ja-JP"/>
        </w:rPr>
        <w:t xml:space="preserve"> update</w:t>
      </w:r>
      <w:r w:rsidR="001F5C64">
        <w:rPr>
          <w:color w:val="000000"/>
          <w:lang w:eastAsia="ja-JP"/>
        </w:rPr>
        <w:t>s</w:t>
      </w:r>
      <w:r w:rsidRPr="003347BB">
        <w:rPr>
          <w:color w:val="000000"/>
          <w:lang w:eastAsia="ja-JP"/>
        </w:rPr>
        <w:t xml:space="preserve"> </w:t>
      </w:r>
      <w:r w:rsidR="003347BB" w:rsidRPr="003347BB">
        <w:rPr>
          <w:color w:val="000000"/>
          <w:lang w:eastAsia="ja-JP"/>
        </w:rPr>
        <w:t>of</w:t>
      </w:r>
      <w:r w:rsidRPr="003347BB">
        <w:rPr>
          <w:color w:val="000000"/>
          <w:lang w:eastAsia="ja-JP"/>
        </w:rPr>
        <w:t xml:space="preserve"> SMF to anchoring PDU Sessions of PEGCs and PEMCs based on a combination of DNN, S-NSSAI;</w:t>
      </w:r>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r w:rsidRPr="003347BB">
        <w:rPr>
          <w:color w:val="000000"/>
          <w:lang w:eastAsia="ja-JP"/>
        </w:rPr>
        <w:t>potential</w:t>
      </w:r>
      <w:r w:rsidRPr="004F6A5F">
        <w:rPr>
          <w:lang w:eastAsia="zh-CN"/>
        </w:rPr>
        <w:t xml:space="preserve"> </w:t>
      </w:r>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rPr>
          <w:rFonts w:hint="eastAsia"/>
        </w:rPr>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on PDU session establishment procedures and PDU session modification procedures;</w:t>
            </w:r>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1037487D"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lastRenderedPageBreak/>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10D7B1CE" w:rsidR="00002095" w:rsidRPr="00D73CB4" w:rsidRDefault="00E145B0" w:rsidP="005B4337">
            <w:pPr>
              <w:rPr>
                <w:lang w:eastAsia="zh-CN"/>
              </w:rPr>
            </w:pPr>
            <w:r w:rsidRPr="00E145B0">
              <w:rPr>
                <w:lang w:eastAsia="zh-CN"/>
              </w:rPr>
              <w:t>potential updates of SM policy association management procedures to support the handling of PIN related parameters;</w:t>
            </w:r>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2A526508" w:rsidR="00002095" w:rsidRPr="00D73CB4" w:rsidRDefault="00E145B0" w:rsidP="005B4337">
            <w:pPr>
              <w:rPr>
                <w:lang w:eastAsia="zh-CN"/>
              </w:rPr>
            </w:pPr>
            <w:r w:rsidRPr="00E145B0">
              <w:rPr>
                <w:lang w:eastAsia="zh-CN"/>
              </w:rPr>
              <w:t>potential updates of SM policy association management procedures to support the handling of PIN related parameters;</w:t>
            </w:r>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5329544" w:rsidR="00D31C36" w:rsidRDefault="00E145B0" w:rsidP="005B4337">
            <w:pPr>
              <w:rPr>
                <w:lang w:eastAsia="zh-CN"/>
              </w:rPr>
            </w:pPr>
            <w:r w:rsidRPr="00E145B0">
              <w:rPr>
                <w:lang w:eastAsia="zh-CN"/>
              </w:rPr>
              <w:t>potential updates of UDR (Policy Data) to support the handling of PIN related parameters provisioning for policy control;</w:t>
            </w:r>
          </w:p>
        </w:tc>
        <w:tc>
          <w:tcPr>
            <w:tcW w:w="1417" w:type="dxa"/>
            <w:tcBorders>
              <w:top w:val="single" w:sz="4" w:space="0" w:color="auto"/>
              <w:left w:val="single" w:sz="4" w:space="0" w:color="auto"/>
              <w:bottom w:val="single" w:sz="4" w:space="0" w:color="auto"/>
              <w:right w:val="single" w:sz="4" w:space="0" w:color="auto"/>
            </w:tcBorders>
            <w:hideMark/>
          </w:tcPr>
          <w:p w14:paraId="3F1859EA" w14:textId="22B2F5E1"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43E33A3" w14:textId="643BF918" w:rsidR="00D31C36" w:rsidRDefault="00D31C36" w:rsidP="005B4337">
            <w:pPr>
              <w:rPr>
                <w:lang w:eastAsia="zh-CN"/>
              </w:rPr>
            </w:pPr>
            <w:r>
              <w:rPr>
                <w:lang w:eastAsia="zh-CN"/>
              </w:rPr>
              <w:t>CT3</w:t>
            </w:r>
            <w:r w:rsidR="00845620" w:rsidRPr="00703CE8">
              <w:t xml:space="preserve"> responsibility</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r w:rsidRPr="00D73CB4">
              <w:t>potential update</w:t>
            </w:r>
            <w:r w:rsidR="001F5C64">
              <w:t>s</w:t>
            </w:r>
            <w:r w:rsidRPr="00D73CB4">
              <w:t xml:space="preserve">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14:paraId="2E3407E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A69AC4" w14:textId="77777777" w:rsidR="00D31C36" w:rsidRDefault="00D31C36" w:rsidP="005B4337">
            <w:r>
              <w:t>29.502</w:t>
            </w:r>
          </w:p>
        </w:tc>
        <w:tc>
          <w:tcPr>
            <w:tcW w:w="4344" w:type="dxa"/>
            <w:tcBorders>
              <w:top w:val="single" w:sz="4" w:space="0" w:color="auto"/>
              <w:left w:val="single" w:sz="4" w:space="0" w:color="auto"/>
              <w:bottom w:val="single" w:sz="4" w:space="0" w:color="auto"/>
              <w:right w:val="single" w:sz="4" w:space="0" w:color="auto"/>
            </w:tcBorders>
            <w:hideMark/>
          </w:tcPr>
          <w:p w14:paraId="1E8C559B" w14:textId="1F89C254"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hideMark/>
          </w:tcPr>
          <w:p w14:paraId="08BCCD4A" w14:textId="01304D36"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E1C4947" w14:textId="7D5C0EE5" w:rsidR="00D31C36" w:rsidRDefault="00D31C36" w:rsidP="005B4337">
            <w:r>
              <w:t>CT4</w:t>
            </w:r>
            <w:r w:rsidR="00845620" w:rsidRPr="00703CE8">
              <w:t xml:space="preserve"> responsibility</w:t>
            </w:r>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14:paraId="44B55B95"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EE174E2" w14:textId="77777777" w:rsidR="00D31C36" w:rsidRDefault="00D31C36" w:rsidP="005B4337">
            <w:pPr>
              <w:rPr>
                <w:lang w:eastAsia="zh-CN"/>
              </w:rPr>
            </w:pPr>
            <w:r>
              <w:rPr>
                <w:lang w:eastAsia="zh-CN"/>
              </w:rPr>
              <w:t>29.504</w:t>
            </w:r>
          </w:p>
        </w:tc>
        <w:tc>
          <w:tcPr>
            <w:tcW w:w="4344" w:type="dxa"/>
            <w:tcBorders>
              <w:top w:val="single" w:sz="4" w:space="0" w:color="auto"/>
              <w:left w:val="single" w:sz="4" w:space="0" w:color="auto"/>
              <w:bottom w:val="single" w:sz="4" w:space="0" w:color="auto"/>
              <w:right w:val="single" w:sz="4" w:space="0" w:color="auto"/>
            </w:tcBorders>
            <w:hideMark/>
          </w:tcPr>
          <w:p w14:paraId="7A4DAB4F" w14:textId="6B8A22B3"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10B1F229" w14:textId="14F28276"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15A3B722" w14:textId="179727FE" w:rsidR="00D31C36" w:rsidRDefault="00D31C36" w:rsidP="005B4337">
            <w:pPr>
              <w:rPr>
                <w:lang w:eastAsia="zh-CN"/>
              </w:rPr>
            </w:pPr>
            <w:r>
              <w:rPr>
                <w:lang w:eastAsia="zh-CN"/>
              </w:rPr>
              <w:t>CT4</w:t>
            </w:r>
            <w:r w:rsidR="00845620" w:rsidRPr="00703CE8">
              <w:t xml:space="preserve"> responsibility</w:t>
            </w:r>
          </w:p>
        </w:tc>
      </w:tr>
      <w:tr w:rsidR="00D31C36" w14:paraId="4480500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8740DC" w14:textId="77777777" w:rsidR="00D31C36" w:rsidRDefault="00D31C36" w:rsidP="005B4337">
            <w:pPr>
              <w:rPr>
                <w:rFonts w:eastAsia="Times New Roman"/>
                <w:lang w:eastAsia="en-GB"/>
              </w:rPr>
            </w:pPr>
            <w:r>
              <w:t>29.505</w:t>
            </w:r>
          </w:p>
        </w:tc>
        <w:tc>
          <w:tcPr>
            <w:tcW w:w="4344" w:type="dxa"/>
            <w:tcBorders>
              <w:top w:val="single" w:sz="4" w:space="0" w:color="auto"/>
              <w:left w:val="single" w:sz="4" w:space="0" w:color="auto"/>
              <w:bottom w:val="single" w:sz="4" w:space="0" w:color="auto"/>
              <w:right w:val="single" w:sz="4" w:space="0" w:color="auto"/>
            </w:tcBorders>
            <w:hideMark/>
          </w:tcPr>
          <w:p w14:paraId="6BD0410A" w14:textId="2D621A80" w:rsidR="00D73CB4" w:rsidRDefault="00D31C36" w:rsidP="00D73CB4">
            <w:r>
              <w:rPr>
                <w:lang w:eastAsia="zh-CN"/>
              </w:rPr>
              <w:t xml:space="preserve"> </w:t>
            </w:r>
            <w:r w:rsidR="00D73CB4" w:rsidRPr="00D73CB4">
              <w:rPr>
                <w:lang w:eastAsia="zh-CN"/>
              </w:rPr>
              <w:t>potential update</w:t>
            </w:r>
            <w:r w:rsidR="001F5C64">
              <w:rPr>
                <w:lang w:eastAsia="zh-CN"/>
              </w:rPr>
              <w:t>s</w:t>
            </w:r>
            <w:r w:rsidR="00D73CB4" w:rsidRPr="00D73CB4">
              <w:rPr>
                <w:lang w:eastAsia="zh-CN"/>
              </w:rPr>
              <w:t xml:space="preserve"> of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2F5C060F" w14:textId="36839F9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786136CD" w14:textId="59BEF4D1" w:rsidR="00D31C36" w:rsidRDefault="00D31C36" w:rsidP="005B4337">
            <w:r>
              <w:t>CT4</w:t>
            </w:r>
            <w:r w:rsidR="00845620" w:rsidRPr="00703CE8">
              <w:t xml:space="preserve"> responsibility</w:t>
            </w:r>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r w:rsidRPr="00D73CB4">
              <w:t>potential 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B25A6B" w:rsidRDefault="00B25A6B" w:rsidP="00B25A6B">
      <w:pPr>
        <w:overflowPunct w:val="0"/>
        <w:autoSpaceDE w:val="0"/>
        <w:autoSpaceDN w:val="0"/>
        <w:adjustRightInd w:val="0"/>
        <w:spacing w:after="180"/>
        <w:ind w:right="-99"/>
        <w:textAlignment w:val="baseline"/>
        <w:rPr>
          <w:i/>
          <w:lang w:eastAsia="zh-CN"/>
        </w:rPr>
      </w:pPr>
      <w:bookmarkStart w:id="11" w:name="_Hlk127539409"/>
      <w:r>
        <w:rPr>
          <w:rFonts w:eastAsia="Times New Roman"/>
          <w:lang w:eastAsia="zh-CN"/>
        </w:rPr>
        <w:t>Hui Wang, vivo, wanghui.wh@vivo.com</w:t>
      </w:r>
      <w:bookmarkEnd w:id="11"/>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A46F4D" w:rsidR="001E489F" w:rsidRPr="00B25A6B" w:rsidRDefault="00B25A6B" w:rsidP="001E489F">
      <w:pPr>
        <w:rPr>
          <w:rFonts w:eastAsia="Times New Roman"/>
          <w:lang w:eastAsia="en-GB"/>
        </w:rPr>
      </w:pPr>
      <w:r w:rsidRPr="001B1819">
        <w:t>SA3 for security aspects</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060A" w14:textId="77777777" w:rsidR="00081493" w:rsidRDefault="00081493">
      <w:r>
        <w:separator/>
      </w:r>
    </w:p>
  </w:endnote>
  <w:endnote w:type="continuationSeparator" w:id="0">
    <w:p w14:paraId="029CF26D" w14:textId="77777777" w:rsidR="00081493" w:rsidRDefault="0008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E980" w14:textId="77777777" w:rsidR="00081493" w:rsidRDefault="00081493">
      <w:r>
        <w:separator/>
      </w:r>
    </w:p>
  </w:footnote>
  <w:footnote w:type="continuationSeparator" w:id="0">
    <w:p w14:paraId="7EB73BEC" w14:textId="77777777" w:rsidR="00081493" w:rsidRDefault="00081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444"/>
    <w:rsid w:val="008F7A15"/>
    <w:rsid w:val="0091321C"/>
    <w:rsid w:val="00913788"/>
    <w:rsid w:val="0091399A"/>
    <w:rsid w:val="00913E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7953"/>
    <w:rsid w:val="00AA574E"/>
    <w:rsid w:val="00AD324E"/>
    <w:rsid w:val="00AD5B51"/>
    <w:rsid w:val="00AD7B78"/>
    <w:rsid w:val="00AE7229"/>
    <w:rsid w:val="00AF4118"/>
    <w:rsid w:val="00B00077"/>
    <w:rsid w:val="00B03107"/>
    <w:rsid w:val="00B07385"/>
    <w:rsid w:val="00B10820"/>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4</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28</cp:revision>
  <cp:lastPrinted>2001-04-23T09:30:00Z</cp:lastPrinted>
  <dcterms:created xsi:type="dcterms:W3CDTF">2023-02-17T06:41:00Z</dcterms:created>
  <dcterms:modified xsi:type="dcterms:W3CDTF">2023-03-02T03:42:00Z</dcterms:modified>
</cp:coreProperties>
</file>